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cs="黑体" w:asciiTheme="majorEastAsia" w:hAnsiTheme="majorEastAsia" w:eastAsiaTheme="majorEastAsia"/>
          <w:b/>
          <w:bCs/>
          <w:color w:val="000000" w:themeColor="text1"/>
          <w:kern w:val="36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ajorEastAsia" w:hAnsiTheme="majorEastAsia" w:eastAsiaTheme="majorEastAsia"/>
          <w:b/>
          <w:bCs/>
          <w:color w:val="000000" w:themeColor="text1"/>
          <w:kern w:val="36"/>
          <w:sz w:val="32"/>
          <w:szCs w:val="32"/>
          <w14:textFill>
            <w14:solidFill>
              <w14:schemeClr w14:val="tx1"/>
            </w14:solidFill>
          </w14:textFill>
        </w:rPr>
        <w:t>扬州市翠岗中学202</w:t>
      </w:r>
      <w:r>
        <w:rPr>
          <w:rFonts w:hint="eastAsia" w:cs="黑体" w:asciiTheme="majorEastAsia" w:hAnsiTheme="majorEastAsia" w:eastAsiaTheme="majorEastAsia"/>
          <w:b/>
          <w:bCs/>
          <w:color w:val="000000" w:themeColor="text1"/>
          <w:kern w:val="3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cs="黑体" w:asciiTheme="majorEastAsia" w:hAnsiTheme="majorEastAsia" w:eastAsiaTheme="majorEastAsia"/>
          <w:b/>
          <w:bCs/>
          <w:color w:val="000000" w:themeColor="text1"/>
          <w:kern w:val="36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黑体" w:asciiTheme="majorEastAsia" w:hAnsiTheme="majorEastAsia" w:eastAsiaTheme="majorEastAsia"/>
          <w:b/>
          <w:bCs/>
          <w:color w:val="000000" w:themeColor="text1"/>
          <w:kern w:val="3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春</w:t>
      </w:r>
      <w:r>
        <w:rPr>
          <w:rFonts w:hint="eastAsia" w:cs="黑体" w:asciiTheme="majorEastAsia" w:hAnsiTheme="majorEastAsia" w:eastAsiaTheme="majorEastAsia"/>
          <w:b/>
          <w:bCs/>
          <w:color w:val="000000" w:themeColor="text1"/>
          <w:kern w:val="36"/>
          <w:sz w:val="32"/>
          <w:szCs w:val="32"/>
          <w14:textFill>
            <w14:solidFill>
              <w14:schemeClr w14:val="tx1"/>
            </w14:solidFill>
          </w14:textFill>
        </w:rPr>
        <w:t>节教职工福利物品</w:t>
      </w:r>
    </w:p>
    <w:p>
      <w:pPr>
        <w:jc w:val="center"/>
        <w:rPr>
          <w:rFonts w:cs="黑体" w:asciiTheme="majorEastAsia" w:hAnsiTheme="majorEastAsia" w:eastAsiaTheme="majorEastAsia"/>
          <w:b/>
          <w:bCs/>
          <w:color w:val="000000" w:themeColor="text1"/>
          <w:kern w:val="36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ajorEastAsia" w:hAnsiTheme="majorEastAsia" w:eastAsiaTheme="majorEastAsia"/>
          <w:b/>
          <w:bCs/>
          <w:color w:val="000000" w:themeColor="text1"/>
          <w:kern w:val="36"/>
          <w:sz w:val="32"/>
          <w:szCs w:val="32"/>
          <w14:textFill>
            <w14:solidFill>
              <w14:schemeClr w14:val="tx1"/>
            </w14:solidFill>
          </w14:textFill>
        </w:rPr>
        <w:t xml:space="preserve">招标公告  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为做好202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  <w:t>春节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教职工福利发放工作，扬州市翠岗中学工会委员会决定面向社会招标，现发布招标信息如下：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="仿宋" w:hAnsi="仿宋" w:eastAsia="仿宋" w:cs="黑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黑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一、招标项目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1.扬州市翠岗中学202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年教职工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  <w:t>春节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慰问品：每位教职工享受节日福利慰问品标准为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00元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default" w:ascii="仿宋" w:hAnsi="仿宋" w:eastAsia="仿宋" w:cs="Arial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2.节日福利物品</w:t>
      </w:r>
      <w:r>
        <w:rPr>
          <w:rFonts w:hint="eastAsia" w:ascii="仿宋" w:hAnsi="仿宋" w:eastAsia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原则上为符合传统节日习惯的用品和</w:t>
      </w:r>
      <w:r>
        <w:rPr>
          <w:rFonts w:hint="eastAsia" w:ascii="仿宋" w:hAnsi="仿宋" w:eastAsia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教</w:t>
      </w:r>
      <w:r>
        <w:rPr>
          <w:rFonts w:hint="eastAsia" w:ascii="仿宋" w:hAnsi="仿宋" w:eastAsia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职工必需的生活品，</w:t>
      </w:r>
      <w:r>
        <w:rPr>
          <w:rFonts w:hint="eastAsia" w:ascii="仿宋" w:hAnsi="仿宋" w:eastAsia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春节</w:t>
      </w:r>
      <w:r>
        <w:rPr>
          <w:rFonts w:hint="eastAsia" w:ascii="仿宋" w:hAnsi="仿宋" w:eastAsia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福利必须要有</w:t>
      </w:r>
      <w:r>
        <w:rPr>
          <w:rFonts w:hint="eastAsia" w:ascii="仿宋" w:hAnsi="仿宋" w:eastAsia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包子一箱</w:t>
      </w:r>
      <w:r>
        <w:rPr>
          <w:rFonts w:hint="eastAsia" w:ascii="仿宋" w:hAnsi="仿宋" w:eastAsia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春节福利凭提货凭证到指定门店提货、以实物送到学校发放</w:t>
      </w:r>
      <w:r>
        <w:rPr>
          <w:rFonts w:hint="eastAsia" w:ascii="仿宋" w:hAnsi="仿宋" w:eastAsia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或免费邮寄到</w:t>
      </w:r>
      <w:r>
        <w:rPr>
          <w:rFonts w:hint="eastAsia" w:ascii="仿宋" w:hAnsi="仿宋" w:eastAsia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教职工</w:t>
      </w:r>
      <w:r>
        <w:rPr>
          <w:rFonts w:hint="eastAsia" w:ascii="仿宋" w:hAnsi="仿宋" w:eastAsia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家</w:t>
      </w:r>
      <w:r>
        <w:rPr>
          <w:rFonts w:hint="eastAsia" w:ascii="仿宋" w:hAnsi="仿宋" w:eastAsia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3.招标金额和份数：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700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元/份,计1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份, 计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910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00元。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（份数会有微小变化，以合同和实发数字为准）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="仿宋" w:hAnsi="仿宋" w:eastAsia="仿宋" w:cs="黑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黑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二、报名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报名时间：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2022年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日— 2022年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日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上午8：00——下午5：00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报名地点：学校总务处（地址：江苏省扬州市维扬路459号，化雨楼一楼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总务处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）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eastAsia" w:ascii="仿宋" w:hAnsi="仿宋" w:eastAsia="仿宋" w:cs="Arial"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报名联系人：潘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主任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手机</w:t>
      </w:r>
      <w:r>
        <w:rPr>
          <w:rFonts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8021310276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张老师,手机18021310191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="仿宋" w:hAnsi="仿宋" w:eastAsia="仿宋" w:cs="黑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黑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三、开标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default" w:ascii="仿宋" w:hAnsi="仿宋" w:eastAsia="仿宋" w:cs="Arial"/>
          <w:color w:val="000000" w:themeColor="text1"/>
          <w:kern w:val="0"/>
          <w:sz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开标时间：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2022年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日（周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上午10：10。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开标地点：扬州市翠岗中学视频会议室（未识楼三楼东侧）。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评标小组成员：由工会委员、工会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小组代表9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以上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组成。开标时邀请学校纪检领导全程监督。</w:t>
      </w:r>
    </w:p>
    <w:p>
      <w:pPr>
        <w:widowControl/>
        <w:shd w:val="clear" w:color="auto" w:fill="FFFFFF"/>
        <w:spacing w:line="360" w:lineRule="auto"/>
        <w:ind w:firstLine="482" w:firstLineChars="200"/>
        <w:jc w:val="left"/>
        <w:rPr>
          <w:rFonts w:ascii="仿宋" w:hAnsi="仿宋" w:eastAsia="仿宋" w:cs="Arial"/>
          <w:b/>
          <w:color w:val="FF0000"/>
          <w:kern w:val="0"/>
          <w:sz w:val="24"/>
        </w:rPr>
      </w:pPr>
      <w:r>
        <w:rPr>
          <w:rFonts w:ascii="仿宋" w:hAnsi="仿宋" w:eastAsia="仿宋" w:cs="Arial"/>
          <w:b/>
          <w:color w:val="FF0000"/>
          <w:kern w:val="0"/>
          <w:sz w:val="24"/>
          <w:highlight w:val="yellow"/>
        </w:rPr>
        <w:t>评标方式</w:t>
      </w:r>
      <w:r>
        <w:rPr>
          <w:rFonts w:hint="eastAsia" w:ascii="仿宋" w:hAnsi="仿宋" w:eastAsia="仿宋" w:cs="Arial"/>
          <w:b/>
          <w:color w:val="FF0000"/>
          <w:kern w:val="0"/>
          <w:sz w:val="24"/>
          <w:highlight w:val="yellow"/>
        </w:rPr>
        <w:t>：</w:t>
      </w:r>
      <w:r>
        <w:rPr>
          <w:rFonts w:ascii="仿宋" w:hAnsi="仿宋" w:eastAsia="仿宋" w:cs="Arial"/>
          <w:b/>
          <w:color w:val="FF0000"/>
          <w:kern w:val="0"/>
          <w:sz w:val="24"/>
        </w:rPr>
        <w:t>评标小组</w:t>
      </w:r>
      <w:r>
        <w:rPr>
          <w:rFonts w:hint="eastAsia" w:ascii="仿宋" w:hAnsi="仿宋" w:eastAsia="仿宋" w:cs="Arial"/>
          <w:b/>
          <w:color w:val="FF0000"/>
          <w:kern w:val="0"/>
          <w:sz w:val="24"/>
        </w:rPr>
        <w:t>成员将</w:t>
      </w:r>
      <w:r>
        <w:rPr>
          <w:rFonts w:ascii="仿宋" w:hAnsi="仿宋" w:eastAsia="仿宋" w:cs="Arial"/>
          <w:b/>
          <w:color w:val="FF0000"/>
          <w:kern w:val="0"/>
          <w:sz w:val="24"/>
        </w:rPr>
        <w:t>按照</w:t>
      </w:r>
      <w:r>
        <w:rPr>
          <w:rFonts w:hint="eastAsia" w:ascii="仿宋" w:hAnsi="仿宋" w:eastAsia="仿宋" w:cs="Arial"/>
          <w:b/>
          <w:color w:val="FF0000"/>
          <w:kern w:val="0"/>
          <w:sz w:val="24"/>
        </w:rPr>
        <w:t>各投标方是否尽量满足教职工对福利慰问品选择多样性的要求、提供的商品</w:t>
      </w:r>
      <w:r>
        <w:rPr>
          <w:rFonts w:ascii="仿宋" w:hAnsi="仿宋" w:eastAsia="仿宋" w:cs="Arial"/>
          <w:b/>
          <w:color w:val="FF0000"/>
          <w:kern w:val="0"/>
          <w:sz w:val="24"/>
        </w:rPr>
        <w:t>质量</w:t>
      </w:r>
      <w:r>
        <w:rPr>
          <w:rFonts w:hint="eastAsia" w:ascii="仿宋" w:hAnsi="仿宋" w:eastAsia="仿宋" w:cs="Arial"/>
          <w:b/>
          <w:color w:val="FF0000"/>
          <w:kern w:val="0"/>
          <w:sz w:val="24"/>
        </w:rPr>
        <w:t>、优惠</w:t>
      </w:r>
      <w:r>
        <w:rPr>
          <w:rFonts w:ascii="仿宋" w:hAnsi="仿宋" w:eastAsia="仿宋" w:cs="Arial"/>
          <w:b/>
          <w:color w:val="FF0000"/>
          <w:kern w:val="0"/>
          <w:sz w:val="24"/>
        </w:rPr>
        <w:t>价格、</w:t>
      </w:r>
      <w:r>
        <w:rPr>
          <w:rFonts w:hint="eastAsia" w:ascii="仿宋" w:hAnsi="仿宋" w:eastAsia="仿宋" w:cs="Arial"/>
          <w:b/>
          <w:color w:val="FF0000"/>
          <w:kern w:val="0"/>
          <w:sz w:val="24"/>
        </w:rPr>
        <w:t>售后</w:t>
      </w:r>
      <w:r>
        <w:rPr>
          <w:rFonts w:ascii="仿宋" w:hAnsi="仿宋" w:eastAsia="仿宋" w:cs="Arial"/>
          <w:b/>
          <w:color w:val="FF0000"/>
          <w:kern w:val="0"/>
          <w:sz w:val="24"/>
        </w:rPr>
        <w:t>服务</w:t>
      </w:r>
      <w:r>
        <w:rPr>
          <w:rFonts w:hint="eastAsia" w:ascii="仿宋" w:hAnsi="仿宋" w:eastAsia="仿宋" w:cs="Arial"/>
          <w:b/>
          <w:color w:val="FF0000"/>
          <w:kern w:val="0"/>
          <w:sz w:val="24"/>
        </w:rPr>
        <w:t>、提货便利程度</w:t>
      </w:r>
      <w:r>
        <w:rPr>
          <w:rFonts w:ascii="仿宋" w:hAnsi="仿宋" w:eastAsia="仿宋" w:cs="Arial"/>
          <w:b/>
          <w:color w:val="FF0000"/>
          <w:kern w:val="0"/>
          <w:sz w:val="24"/>
        </w:rPr>
        <w:t>等因素进行</w:t>
      </w:r>
      <w:r>
        <w:rPr>
          <w:rFonts w:hint="eastAsia" w:ascii="仿宋" w:hAnsi="仿宋" w:eastAsia="仿宋" w:cs="Arial"/>
          <w:b/>
          <w:color w:val="FF0000"/>
          <w:kern w:val="0"/>
          <w:sz w:val="24"/>
        </w:rPr>
        <w:t>综合</w:t>
      </w:r>
      <w:r>
        <w:rPr>
          <w:rFonts w:ascii="仿宋" w:hAnsi="仿宋" w:eastAsia="仿宋" w:cs="Arial"/>
          <w:b/>
          <w:color w:val="FF0000"/>
          <w:kern w:val="0"/>
          <w:sz w:val="24"/>
        </w:rPr>
        <w:t>评标</w:t>
      </w:r>
      <w:r>
        <w:rPr>
          <w:rFonts w:hint="eastAsia" w:ascii="仿宋" w:hAnsi="仿宋" w:eastAsia="仿宋" w:cs="Arial"/>
          <w:b/>
          <w:color w:val="FF0000"/>
          <w:kern w:val="0"/>
          <w:sz w:val="24"/>
        </w:rPr>
        <w:t>，</w:t>
      </w:r>
      <w:r>
        <w:rPr>
          <w:rFonts w:ascii="仿宋" w:hAnsi="仿宋" w:eastAsia="仿宋" w:cs="Arial"/>
          <w:b/>
          <w:color w:val="FF0000"/>
          <w:kern w:val="0"/>
          <w:sz w:val="24"/>
        </w:rPr>
        <w:t>评标小组</w:t>
      </w:r>
      <w:r>
        <w:rPr>
          <w:rFonts w:hint="eastAsia" w:ascii="仿宋" w:hAnsi="仿宋" w:eastAsia="仿宋" w:cs="Arial"/>
          <w:b/>
          <w:color w:val="FF0000"/>
          <w:kern w:val="0"/>
          <w:sz w:val="24"/>
        </w:rPr>
        <w:t>成员每人投票，给投标方</w:t>
      </w:r>
      <w:r>
        <w:rPr>
          <w:rFonts w:hint="eastAsia" w:ascii="仿宋" w:hAnsi="仿宋" w:eastAsia="仿宋" w:cs="Arial"/>
          <w:b/>
          <w:color w:val="FF0000"/>
          <w:kern w:val="0"/>
          <w:sz w:val="24"/>
          <w:highlight w:val="yellow"/>
        </w:rPr>
        <w:t>排序打分</w:t>
      </w:r>
      <w:r>
        <w:rPr>
          <w:rFonts w:hint="eastAsia" w:ascii="仿宋" w:hAnsi="仿宋" w:eastAsia="仿宋" w:cs="Arial"/>
          <w:b/>
          <w:color w:val="FF0000"/>
          <w:kern w:val="0"/>
          <w:sz w:val="24"/>
        </w:rPr>
        <w:t>（排序第一名得分1</w:t>
      </w:r>
      <w:r>
        <w:rPr>
          <w:rFonts w:ascii="仿宋" w:hAnsi="仿宋" w:eastAsia="仿宋" w:cs="Arial"/>
          <w:b/>
          <w:color w:val="FF0000"/>
          <w:kern w:val="0"/>
          <w:sz w:val="24"/>
        </w:rPr>
        <w:t>0</w:t>
      </w:r>
      <w:r>
        <w:rPr>
          <w:rFonts w:hint="eastAsia" w:ascii="仿宋" w:hAnsi="仿宋" w:eastAsia="仿宋" w:cs="Arial"/>
          <w:b/>
          <w:color w:val="FF0000"/>
          <w:kern w:val="0"/>
          <w:sz w:val="24"/>
        </w:rPr>
        <w:t>分，第二名得分8分，第三名7分，第四名为6分，依次类推，第十名及以后名次为0分。），全体</w:t>
      </w:r>
      <w:r>
        <w:rPr>
          <w:rFonts w:ascii="仿宋" w:hAnsi="仿宋" w:eastAsia="仿宋" w:cs="Arial"/>
          <w:b/>
          <w:color w:val="FF0000"/>
          <w:kern w:val="0"/>
          <w:sz w:val="24"/>
        </w:rPr>
        <w:t>评标小组</w:t>
      </w:r>
      <w:r>
        <w:rPr>
          <w:rFonts w:hint="eastAsia" w:ascii="仿宋" w:hAnsi="仿宋" w:eastAsia="仿宋" w:cs="Arial"/>
          <w:b/>
          <w:color w:val="FF0000"/>
          <w:kern w:val="0"/>
          <w:sz w:val="24"/>
        </w:rPr>
        <w:t>成员的得分相加进行排序，排序最前的为中标单位。上网公示期满后，签订合同。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eastAsia" w:ascii="仿宋" w:hAnsi="仿宋" w:eastAsia="仿宋" w:cs="Arial"/>
          <w:color w:val="1F4E79" w:themeColor="accent1" w:themeShade="80"/>
          <w:kern w:val="0"/>
          <w:sz w:val="24"/>
          <w:highlight w:val="yellow"/>
        </w:rPr>
      </w:pPr>
      <w:r>
        <w:rPr>
          <w:rFonts w:hint="eastAsia" w:ascii="仿宋" w:hAnsi="仿宋" w:eastAsia="仿宋" w:cs="Arial"/>
          <w:color w:val="1F4E79" w:themeColor="accent1" w:themeShade="80"/>
          <w:kern w:val="0"/>
          <w:sz w:val="24"/>
          <w:highlight w:val="yellow"/>
        </w:rPr>
        <w:t>投标方必须在2022年</w:t>
      </w:r>
      <w:r>
        <w:rPr>
          <w:rFonts w:hint="eastAsia" w:ascii="仿宋" w:hAnsi="仿宋" w:eastAsia="仿宋" w:cs="Arial"/>
          <w:color w:val="1F4E79" w:themeColor="accent1" w:themeShade="80"/>
          <w:kern w:val="0"/>
          <w:sz w:val="24"/>
          <w:highlight w:val="yellow"/>
          <w:lang w:val="en-US" w:eastAsia="zh-CN"/>
        </w:rPr>
        <w:t>12</w:t>
      </w:r>
      <w:r>
        <w:rPr>
          <w:rFonts w:hint="eastAsia" w:ascii="仿宋" w:hAnsi="仿宋" w:eastAsia="仿宋" w:cs="Arial"/>
          <w:color w:val="1F4E79" w:themeColor="accent1" w:themeShade="80"/>
          <w:kern w:val="0"/>
          <w:sz w:val="24"/>
          <w:highlight w:val="yellow"/>
        </w:rPr>
        <w:t>月</w:t>
      </w:r>
      <w:r>
        <w:rPr>
          <w:rFonts w:hint="eastAsia" w:ascii="仿宋" w:hAnsi="仿宋" w:eastAsia="仿宋" w:cs="Arial"/>
          <w:color w:val="1F4E79" w:themeColor="accent1" w:themeShade="80"/>
          <w:kern w:val="0"/>
          <w:sz w:val="24"/>
          <w:highlight w:val="yellow"/>
          <w:lang w:val="en-US" w:eastAsia="zh-CN"/>
        </w:rPr>
        <w:t>16</w:t>
      </w:r>
      <w:r>
        <w:rPr>
          <w:rFonts w:hint="eastAsia" w:ascii="仿宋" w:hAnsi="仿宋" w:eastAsia="仿宋" w:cs="Arial"/>
          <w:color w:val="1F4E79" w:themeColor="accent1" w:themeShade="80"/>
          <w:kern w:val="0"/>
          <w:sz w:val="24"/>
          <w:highlight w:val="yellow"/>
        </w:rPr>
        <w:t>日下午5：00前,派人送材料到学校总务处,</w:t>
      </w:r>
      <w:r>
        <w:rPr>
          <w:rFonts w:ascii="仿宋" w:hAnsi="仿宋" w:eastAsia="仿宋" w:cs="Arial"/>
          <w:color w:val="1F4E79" w:themeColor="accent1" w:themeShade="80"/>
          <w:kern w:val="0"/>
          <w:sz w:val="24"/>
          <w:highlight w:val="yellow"/>
        </w:rPr>
        <w:t>每家</w:t>
      </w:r>
      <w:r>
        <w:rPr>
          <w:rFonts w:hint="eastAsia" w:ascii="仿宋" w:hAnsi="仿宋" w:eastAsia="仿宋" w:cs="Arial"/>
          <w:color w:val="1F4E79" w:themeColor="accent1" w:themeShade="80"/>
          <w:kern w:val="0"/>
          <w:sz w:val="24"/>
          <w:highlight w:val="yellow"/>
        </w:rPr>
        <w:t>投标单位应在材料中充分</w:t>
      </w:r>
      <w:r>
        <w:rPr>
          <w:rFonts w:ascii="仿宋" w:hAnsi="仿宋" w:eastAsia="仿宋" w:cs="Arial"/>
          <w:color w:val="1F4E79" w:themeColor="accent1" w:themeShade="80"/>
          <w:kern w:val="0"/>
          <w:sz w:val="24"/>
          <w:highlight w:val="yellow"/>
        </w:rPr>
        <w:t>介绍</w:t>
      </w:r>
      <w:r>
        <w:rPr>
          <w:rFonts w:hint="eastAsia" w:ascii="仿宋" w:hAnsi="仿宋" w:eastAsia="仿宋" w:cs="Arial"/>
          <w:color w:val="1F4E79" w:themeColor="accent1" w:themeShade="80"/>
          <w:kern w:val="0"/>
          <w:sz w:val="24"/>
          <w:highlight w:val="yellow"/>
        </w:rPr>
        <w:t>自己的服务特色和</w:t>
      </w:r>
      <w:r>
        <w:rPr>
          <w:rFonts w:ascii="仿宋" w:hAnsi="仿宋" w:eastAsia="仿宋" w:cs="Arial"/>
          <w:color w:val="1F4E79" w:themeColor="accent1" w:themeShade="80"/>
          <w:kern w:val="0"/>
          <w:sz w:val="24"/>
          <w:highlight w:val="yellow"/>
        </w:rPr>
        <w:t>优势</w:t>
      </w:r>
      <w:r>
        <w:rPr>
          <w:rFonts w:hint="eastAsia" w:ascii="仿宋" w:hAnsi="仿宋" w:eastAsia="仿宋" w:cs="Arial"/>
          <w:color w:val="1F4E79" w:themeColor="accent1" w:themeShade="80"/>
          <w:kern w:val="0"/>
          <w:sz w:val="24"/>
          <w:highlight w:val="yellow"/>
        </w:rPr>
        <w:t>。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="仿宋" w:hAnsi="仿宋" w:eastAsia="仿宋" w:cs="黑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黑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四、投标单位必须按时提交下列材料：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eastAsia" w:ascii="仿宋" w:hAnsi="仿宋" w:eastAsia="仿宋" w:cs="Arial"/>
          <w:b w:val="0"/>
          <w:bCs w:val="0"/>
          <w:color w:val="000000" w:themeColor="text1"/>
          <w:kern w:val="0"/>
          <w:sz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b w:val="0"/>
          <w:bCs w:val="0"/>
          <w:color w:val="000000" w:themeColor="text1"/>
          <w:kern w:val="0"/>
          <w:sz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1.预审材料：单位简介、工商营业执照、联系人身份证复印件。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default" w:ascii="仿宋" w:hAnsi="仿宋" w:eastAsia="仿宋" w:cs="Arial"/>
          <w:b w:val="0"/>
          <w:bCs w:val="0"/>
          <w:color w:val="000000" w:themeColor="text1"/>
          <w:kern w:val="0"/>
          <w:sz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b w:val="0"/>
          <w:bCs w:val="0"/>
          <w:color w:val="000000" w:themeColor="text1"/>
          <w:kern w:val="0"/>
          <w:sz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2.标书：包括提供的货品、优惠条件和承诺、提货地点、服务特色、自身优势等，请在附件表格中详细说明。附件表格需印14份，供评标小组成员审阅。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eastAsia" w:ascii="仿宋" w:hAnsi="仿宋" w:eastAsia="仿宋" w:cs="Arial"/>
          <w:b w:val="0"/>
          <w:bCs w:val="0"/>
          <w:color w:val="000000" w:themeColor="text1"/>
          <w:kern w:val="0"/>
          <w:sz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default" w:ascii="仿宋" w:hAnsi="仿宋" w:eastAsia="仿宋" w:cs="Arial"/>
          <w:b w:val="0"/>
          <w:bCs w:val="0"/>
          <w:color w:val="000000" w:themeColor="text1"/>
          <w:kern w:val="0"/>
          <w:sz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b w:val="0"/>
          <w:bCs w:val="0"/>
          <w:color w:val="000000" w:themeColor="text1"/>
          <w:kern w:val="0"/>
          <w:sz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注：以上材料为复印本的需加盖投标单位公章。因疫情防控需要，到校人员需持有48小时核酸阴性证明、行程卡扬州、苏康码绿码。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="仿宋" w:hAnsi="仿宋" w:eastAsia="仿宋" w:cs="黑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黑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五、其它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default" w:ascii="仿宋" w:hAnsi="仿宋" w:eastAsia="仿宋" w:cs="Arial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投标前学校将对参与投标的商家进行资质预审，具备相关资质的商家方可进行投标。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2.所有报价均以人民币报价，包括运输费、装卸费、税金、发放等全部费用。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3.付款方式：合同签订后，在甲方收到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货品实物、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  <w:t>提货凭证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发放给教职工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或货品邮寄到教职工家后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，在没有任何质量等纠纷问题的前提下，在双方确认实发总数后的两个月内支付已执行购货合同相应金额。(考虑到某些特殊因素,结账时间双方可以相互协调。)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4.本招标项目欢迎有愿望参加的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商家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投标,尤其是欢迎有类似经验的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商家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来投标。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default" w:ascii="仿宋" w:hAnsi="仿宋" w:eastAsia="仿宋" w:cs="Arial"/>
          <w:color w:val="000000" w:themeColor="text1"/>
          <w:kern w:val="0"/>
          <w:sz w:val="24"/>
          <w:highlight w:val="yellow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5.投标时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可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提供样品实物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图片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或视频进行现场宣介，宣介时间不超过5分钟。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投标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单位投标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时需缴纳投标保证金5000元，未中标单位在公示结束后全额退还，中标单位投标保证金转为中标保证金，在货物结清后全额返还。</w:t>
      </w:r>
    </w:p>
    <w:p>
      <w:pPr>
        <w:widowControl/>
        <w:shd w:val="clear" w:color="auto" w:fill="FFFFFF"/>
        <w:spacing w:line="360" w:lineRule="auto"/>
        <w:ind w:firstLine="460" w:firstLineChars="200"/>
        <w:jc w:val="left"/>
        <w:rPr>
          <w:rFonts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333333"/>
          <w:sz w:val="23"/>
          <w:szCs w:val="23"/>
          <w:shd w:val="clear" w:color="auto" w:fill="FFFF00"/>
          <w:lang w:val="en-US" w:eastAsia="zh-CN"/>
        </w:rPr>
        <w:t>账户名称：扬州市翠岗中学工会委员会，</w:t>
      </w:r>
      <w:r>
        <w:rPr>
          <w:rFonts w:hint="eastAsia" w:ascii="仿宋" w:hAnsi="仿宋" w:eastAsia="仿宋"/>
          <w:color w:val="333333"/>
          <w:sz w:val="23"/>
          <w:szCs w:val="23"/>
          <w:shd w:val="clear" w:color="auto" w:fill="FFFF00"/>
        </w:rPr>
        <w:t>汇款账户：403510100100295080，开户银行:兴业银行扬州分行营业部。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="仿宋" w:hAnsi="仿宋" w:eastAsia="仿宋" w:cs="Arial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招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投</w:t>
      </w:r>
      <w:r>
        <w:rPr>
          <w:rFonts w:hint="eastAsia" w:ascii="仿宋" w:hAnsi="仿宋" w:eastAsia="仿宋" w:cs="Arial"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标最终解释权归翠岗中学工会委员会所有。</w:t>
      </w:r>
    </w:p>
    <w:p>
      <w:pPr>
        <w:widowControl/>
        <w:shd w:val="clear" w:color="auto" w:fill="FFFFFF"/>
        <w:spacing w:line="360" w:lineRule="auto"/>
        <w:ind w:firstLine="440" w:firstLineChars="200"/>
        <w:jc w:val="right"/>
        <w:rPr>
          <w:rFonts w:ascii="仿宋" w:hAnsi="仿宋" w:eastAsia="仿宋" w:cs="Arial"/>
          <w:color w:val="000000" w:themeColor="text1"/>
          <w:kern w:val="0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360" w:lineRule="auto"/>
        <w:ind w:firstLine="440" w:firstLineChars="200"/>
        <w:jc w:val="right"/>
        <w:rPr>
          <w:rFonts w:ascii="仿宋" w:hAnsi="仿宋" w:eastAsia="仿宋" w:cs="Arial"/>
          <w:color w:val="000000" w:themeColor="text1"/>
          <w:kern w:val="0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360" w:lineRule="auto"/>
        <w:ind w:firstLine="440" w:firstLineChars="200"/>
        <w:jc w:val="right"/>
        <w:rPr>
          <w:rFonts w:ascii="仿宋" w:hAnsi="仿宋" w:eastAsia="仿宋" w:cs="Arial"/>
          <w:color w:val="000000" w:themeColor="text1"/>
          <w:kern w:val="0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360" w:lineRule="auto"/>
        <w:ind w:firstLine="562" w:firstLineChars="200"/>
        <w:jc w:val="center"/>
        <w:rPr>
          <w:rFonts w:hint="eastAsia" w:ascii="仿宋" w:hAnsi="仿宋" w:eastAsia="仿宋" w:cs="Arial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eastAsia" w:ascii="仿宋" w:hAnsi="仿宋" w:eastAsia="仿宋" w:cs="Arial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扬州市翠岗中学工会</w:t>
      </w:r>
      <w:r>
        <w:rPr>
          <w:rFonts w:hint="eastAsia" w:ascii="仿宋" w:hAnsi="仿宋" w:eastAsia="仿宋" w:cs="Arial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委员会</w:t>
      </w:r>
    </w:p>
    <w:p>
      <w:pPr>
        <w:widowControl/>
        <w:shd w:val="clear" w:color="auto" w:fill="FFFFFF"/>
        <w:wordWrap w:val="0"/>
        <w:spacing w:line="360" w:lineRule="auto"/>
        <w:ind w:firstLine="5060" w:firstLineChars="1800"/>
        <w:jc w:val="both"/>
        <w:rPr>
          <w:rFonts w:ascii="仿宋" w:hAnsi="仿宋" w:eastAsia="仿宋" w:cs="Arial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2022年</w:t>
      </w:r>
      <w:r>
        <w:rPr>
          <w:rFonts w:hint="eastAsia" w:ascii="仿宋" w:hAnsi="仿宋" w:eastAsia="仿宋" w:cs="Arial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" w:hAnsi="仿宋" w:eastAsia="仿宋" w:cs="Arial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Arial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11</w:t>
      </w:r>
      <w:r>
        <w:rPr>
          <w:rFonts w:hint="eastAsia" w:ascii="仿宋" w:hAnsi="仿宋" w:eastAsia="仿宋" w:cs="Arial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>
      <w:pPr>
        <w:rPr>
          <w:rFonts w:ascii="仿宋" w:hAnsi="仿宋" w:eastAsia="仿宋" w:cs="宋体"/>
          <w:color w:val="000000" w:themeColor="text1"/>
          <w:kern w:val="36"/>
          <w:sz w:val="28"/>
          <w:szCs w:val="32"/>
          <w14:textFill>
            <w14:solidFill>
              <w14:schemeClr w14:val="tx1"/>
            </w14:solidFill>
          </w14:textFill>
        </w:rPr>
        <w:sectPr>
          <w:pgSz w:w="11906" w:h="16838"/>
          <w:pgMar w:top="567" w:right="1134" w:bottom="567" w:left="1134" w:header="851" w:footer="992" w:gutter="0"/>
          <w:cols w:space="0" w:num="1"/>
          <w:docGrid w:type="lines" w:linePitch="312" w:charSpace="0"/>
        </w:sectPr>
      </w:pPr>
    </w:p>
    <w:p>
      <w:pPr>
        <w:widowControl/>
        <w:spacing w:line="378" w:lineRule="atLeast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>
      <w:pPr>
        <w:ind w:firstLine="1280" w:firstLineChars="400"/>
        <w:jc w:val="center"/>
        <w:rPr>
          <w:rFonts w:ascii="仿宋" w:hAnsi="仿宋" w:eastAsia="仿宋" w:cs="宋体"/>
          <w:color w:val="000000" w:themeColor="text1"/>
          <w:kern w:val="36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36"/>
          <w:sz w:val="32"/>
          <w:szCs w:val="32"/>
          <w14:textFill>
            <w14:solidFill>
              <w14:schemeClr w14:val="tx1"/>
            </w14:solidFill>
          </w14:textFill>
        </w:rPr>
        <w:t>扬州市翠岗中学202</w:t>
      </w:r>
      <w:r>
        <w:rPr>
          <w:rFonts w:hint="eastAsia" w:ascii="仿宋" w:hAnsi="仿宋" w:eastAsia="仿宋" w:cs="宋体"/>
          <w:color w:val="000000" w:themeColor="text1"/>
          <w:kern w:val="3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宋体"/>
          <w:color w:val="000000" w:themeColor="text1"/>
          <w:kern w:val="36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宋体"/>
          <w:color w:val="000000" w:themeColor="text1"/>
          <w:kern w:val="3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春</w:t>
      </w:r>
      <w:r>
        <w:rPr>
          <w:rFonts w:hint="eastAsia" w:ascii="仿宋" w:hAnsi="仿宋" w:eastAsia="仿宋" w:cs="宋体"/>
          <w:color w:val="000000" w:themeColor="text1"/>
          <w:kern w:val="3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节</w:t>
      </w:r>
      <w:r>
        <w:rPr>
          <w:rFonts w:hint="eastAsia" w:ascii="仿宋" w:hAnsi="仿宋" w:eastAsia="仿宋" w:cs="宋体"/>
          <w:color w:val="000000" w:themeColor="text1"/>
          <w:kern w:val="36"/>
          <w:sz w:val="32"/>
          <w:szCs w:val="32"/>
          <w14:textFill>
            <w14:solidFill>
              <w14:schemeClr w14:val="tx1"/>
            </w14:solidFill>
          </w14:textFill>
        </w:rPr>
        <w:t>教职工福利物品</w:t>
      </w:r>
      <w:r>
        <w:rPr>
          <w:rFonts w:hint="eastAsia" w:ascii="仿宋" w:hAnsi="仿宋" w:eastAsia="仿宋" w:cs="宋体"/>
          <w:color w:val="000000" w:themeColor="text1"/>
          <w:kern w:val="3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提货凭证</w:t>
      </w:r>
      <w:r>
        <w:rPr>
          <w:rFonts w:hint="eastAsia" w:ascii="仿宋" w:hAnsi="仿宋" w:eastAsia="仿宋" w:cs="宋体"/>
          <w:color w:val="000000" w:themeColor="text1"/>
          <w:kern w:val="36"/>
          <w:sz w:val="32"/>
          <w:szCs w:val="32"/>
          <w14:textFill>
            <w14:solidFill>
              <w14:schemeClr w14:val="tx1"/>
            </w14:solidFill>
          </w14:textFill>
        </w:rPr>
        <w:t>投标信息表</w:t>
      </w:r>
    </w:p>
    <w:p>
      <w:pPr>
        <w:ind w:firstLine="964" w:firstLineChars="400"/>
        <w:jc w:val="center"/>
        <w:rPr>
          <w:rFonts w:ascii="仿宋" w:hAnsi="仿宋" w:eastAsia="仿宋" w:cs="Arial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b/>
          <w:bCs/>
          <w:color w:val="000000" w:themeColor="text1"/>
          <w:kern w:val="0"/>
          <w:sz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Arial"/>
          <w:b/>
          <w:bCs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00元/份,计1</w:t>
      </w:r>
      <w:r>
        <w:rPr>
          <w:rFonts w:hint="eastAsia" w:ascii="仿宋" w:hAnsi="仿宋" w:eastAsia="仿宋" w:cs="Arial"/>
          <w:b/>
          <w:bCs/>
          <w:color w:val="000000" w:themeColor="text1"/>
          <w:kern w:val="0"/>
          <w:sz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" w:hAnsi="仿宋" w:eastAsia="仿宋" w:cs="Arial"/>
          <w:b/>
          <w:bCs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份,计</w:t>
      </w:r>
      <w:r>
        <w:rPr>
          <w:rFonts w:hint="eastAsia" w:ascii="仿宋" w:hAnsi="仿宋" w:eastAsia="仿宋" w:cs="Arial"/>
          <w:b/>
          <w:bCs/>
          <w:color w:val="000000" w:themeColor="text1"/>
          <w:kern w:val="0"/>
          <w:sz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91000</w:t>
      </w:r>
      <w:r>
        <w:rPr>
          <w:rFonts w:hint="eastAsia" w:ascii="仿宋" w:hAnsi="仿宋" w:eastAsia="仿宋" w:cs="Arial"/>
          <w:b/>
          <w:bCs/>
          <w:color w:val="000000" w:themeColor="text1"/>
          <w:kern w:val="0"/>
          <w:sz w:val="24"/>
          <w:highlight w:val="yellow"/>
          <w14:textFill>
            <w14:solidFill>
              <w14:schemeClr w14:val="tx1"/>
            </w14:solidFill>
          </w14:textFill>
        </w:rPr>
        <w:t>元</w:t>
      </w:r>
    </w:p>
    <w:p>
      <w:pPr>
        <w:ind w:firstLine="1446" w:firstLineChars="400"/>
        <w:jc w:val="left"/>
        <w:rPr>
          <w:rFonts w:ascii="仿宋" w:hAnsi="仿宋" w:eastAsia="仿宋" w:cs="宋体"/>
          <w:b/>
          <w:bCs/>
          <w:color w:val="000000" w:themeColor="text1"/>
          <w:kern w:val="36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b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投标单位:</w:t>
      </w:r>
    </w:p>
    <w:tbl>
      <w:tblPr>
        <w:tblStyle w:val="3"/>
        <w:tblW w:w="117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956"/>
        <w:gridCol w:w="1729"/>
        <w:gridCol w:w="3544"/>
        <w:gridCol w:w="31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3369" w:type="dxa"/>
            <w:gridSpan w:val="2"/>
            <w:vAlign w:val="center"/>
          </w:tcPr>
          <w:p>
            <w:pPr>
              <w:rPr>
                <w:rFonts w:ascii="仿宋" w:hAnsi="仿宋" w:eastAsia="仿宋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春节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福利物品供货方案</w:t>
            </w:r>
          </w:p>
        </w:tc>
        <w:tc>
          <w:tcPr>
            <w:tcW w:w="8409" w:type="dxa"/>
            <w:gridSpan w:val="3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3369" w:type="dxa"/>
            <w:gridSpan w:val="2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提货方式说明（时限、地点等）</w:t>
            </w:r>
          </w:p>
        </w:tc>
        <w:tc>
          <w:tcPr>
            <w:tcW w:w="8409" w:type="dxa"/>
            <w:gridSpan w:val="3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3369" w:type="dxa"/>
            <w:gridSpan w:val="2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投标方的特色、优势简介</w:t>
            </w:r>
          </w:p>
        </w:tc>
        <w:tc>
          <w:tcPr>
            <w:tcW w:w="8409" w:type="dxa"/>
            <w:gridSpan w:val="3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1778" w:type="dxa"/>
            <w:gridSpan w:val="5"/>
            <w:vAlign w:val="center"/>
          </w:tcPr>
          <w:p>
            <w:pPr>
              <w:jc w:val="left"/>
              <w:rPr>
                <w:rFonts w:ascii="仿宋" w:hAnsi="仿宋" w:eastAsia="仿宋"/>
                <w:color w:val="000000" w:themeColor="text1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套餐设计：为了满足教职工对福利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物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品选择多样性的要求，投标方可设计1个套餐和调换方案。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413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29" w:type="dxa"/>
            <w:gridSpan w:val="3"/>
          </w:tcPr>
          <w:p>
            <w:pPr>
              <w:jc w:val="center"/>
              <w:rPr>
                <w:rFonts w:ascii="仿宋" w:hAnsi="仿宋" w:eastAsia="仿宋"/>
                <w:b/>
                <w:color w:val="000000" w:themeColor="text1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套餐</w:t>
            </w:r>
          </w:p>
        </w:tc>
        <w:tc>
          <w:tcPr>
            <w:tcW w:w="3136" w:type="dxa"/>
          </w:tcPr>
          <w:p>
            <w:pPr>
              <w:jc w:val="center"/>
              <w:rPr>
                <w:rFonts w:ascii="仿宋" w:hAnsi="仿宋" w:eastAsia="仿宋"/>
                <w:b/>
                <w:color w:val="000000" w:themeColor="text1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套餐内货品调换方案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5" w:type="dxa"/>
            <w:gridSpan w:val="2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商品(及规格)</w:t>
            </w:r>
          </w:p>
        </w:tc>
        <w:tc>
          <w:tcPr>
            <w:tcW w:w="3544" w:type="dxa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优惠价格</w:t>
            </w:r>
          </w:p>
        </w:tc>
        <w:tc>
          <w:tcPr>
            <w:tcW w:w="3136" w:type="dxa"/>
            <w:vMerge w:val="restart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685" w:type="dxa"/>
            <w:gridSpan w:val="2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4" w:type="dxa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6" w:type="dxa"/>
            <w:vMerge w:val="continue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685" w:type="dxa"/>
            <w:gridSpan w:val="2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4" w:type="dxa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6" w:type="dxa"/>
            <w:vMerge w:val="continue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685" w:type="dxa"/>
            <w:gridSpan w:val="2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4" w:type="dxa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6" w:type="dxa"/>
            <w:vMerge w:val="continue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685" w:type="dxa"/>
            <w:gridSpan w:val="2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4" w:type="dxa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6" w:type="dxa"/>
            <w:vMerge w:val="continue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685" w:type="dxa"/>
            <w:gridSpan w:val="2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4" w:type="dxa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6" w:type="dxa"/>
            <w:vMerge w:val="continue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685" w:type="dxa"/>
            <w:gridSpan w:val="2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4" w:type="dxa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6" w:type="dxa"/>
            <w:vMerge w:val="continue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509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零售总价</w:t>
            </w:r>
          </w:p>
        </w:tc>
        <w:tc>
          <w:tcPr>
            <w:tcW w:w="3544" w:type="dxa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__________元</w:t>
            </w:r>
          </w:p>
        </w:tc>
        <w:tc>
          <w:tcPr>
            <w:tcW w:w="3136" w:type="dxa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让利优惠折扣比例(百分比)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509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投标固定价</w:t>
            </w:r>
          </w:p>
        </w:tc>
        <w:tc>
          <w:tcPr>
            <w:tcW w:w="3544" w:type="dxa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00元</w:t>
            </w:r>
          </w:p>
        </w:tc>
        <w:tc>
          <w:tcPr>
            <w:tcW w:w="3136" w:type="dxa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</w:tr>
    </w:tbl>
    <w:p>
      <w:pPr>
        <w:rPr>
          <w:rFonts w:ascii="仿宋" w:hAnsi="仿宋" w:eastAsia="仿宋" w:cs="宋体"/>
          <w:color w:val="000000" w:themeColor="text1"/>
          <w:kern w:val="36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备注：1.提货方式：采取指定套餐指定门店凭提货凭证领取</w:t>
      </w:r>
      <w:r>
        <w:rPr>
          <w:rFonts w:hint="eastAsia" w:ascii="仿宋" w:hAnsi="仿宋" w:eastAsia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实物送到学校发放</w:t>
      </w:r>
      <w:r>
        <w:rPr>
          <w:rFonts w:hint="eastAsia" w:ascii="仿宋" w:hAnsi="仿宋" w:eastAsia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或免费邮寄到</w:t>
      </w:r>
      <w:r>
        <w:rPr>
          <w:rFonts w:hint="eastAsia" w:ascii="仿宋" w:hAnsi="仿宋" w:eastAsia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教职工</w:t>
      </w:r>
      <w:r>
        <w:rPr>
          <w:rFonts w:hint="eastAsia" w:ascii="仿宋" w:hAnsi="仿宋" w:eastAsia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家。</w:t>
      </w:r>
    </w:p>
    <w:p>
      <w:pPr>
        <w:ind w:firstLine="720" w:firstLineChars="300"/>
        <w:rPr>
          <w:rFonts w:ascii="仿宋" w:hAnsi="仿宋" w:eastAsia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2.物品原则上为符合传统节日习惯的用品和职工群众必需的生活品。</w:t>
      </w:r>
    </w:p>
    <w:p>
      <w:pPr>
        <w:ind w:firstLine="964" w:firstLineChars="400"/>
        <w:jc w:val="left"/>
        <w:rPr>
          <w:rFonts w:hint="eastAsia" w:ascii="仿宋" w:hAnsi="仿宋" w:eastAsia="仿宋" w:cs="Arial"/>
          <w:b/>
          <w:bCs/>
          <w:color w:val="000000" w:themeColor="text1"/>
          <w:kern w:val="0"/>
          <w:sz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b/>
          <w:bCs/>
          <w:color w:val="000000" w:themeColor="text1"/>
          <w:kern w:val="0"/>
          <w:sz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（请投标单位打印此页投标信息表一式14份，供评标小组成员使用）</w:t>
      </w:r>
    </w:p>
    <w:p/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4NTI3MTNhMjg4M2M3OTNkZDY0ODg0MjVmNTMxNGEifQ=="/>
  </w:docVars>
  <w:rsids>
    <w:rsidRoot w:val="393B5E33"/>
    <w:rsid w:val="346C60BF"/>
    <w:rsid w:val="37B77064"/>
    <w:rsid w:val="393B5E33"/>
    <w:rsid w:val="5BAE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1533</Words>
  <Characters>1664</Characters>
  <Lines>0</Lines>
  <Paragraphs>0</Paragraphs>
  <TotalTime>16</TotalTime>
  <ScaleCrop>false</ScaleCrop>
  <LinksUpToDate>false</LinksUpToDate>
  <CharactersWithSpaces>1684</CharactersWithSpaces>
  <Application>WPS Office_11.1.0.12975_F1E327BC-269C-435d-A152-05C5408002CA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2022-12-07T01:42:00Z</dcterms:created>
  <dc:creator>33快跑</dc:creator>
  <cp:lastModifiedBy>33快跑</cp:lastModifiedBy>
  <dcterms:modified xsi:type="dcterms:W3CDTF">2022-12-11T02:18:59Z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2052-11.1.0.12975</vt:lpwstr>
  </property>
  <property fmtid="{D5CDD505-2E9C-101B-9397-08002B2CF9AE}" pid="3" name="ICV">
    <vt:lpwstr>F29FEB1751A24C78A5E592FE432456B7</vt:lpwstr>
  </property>
</Properties>
</file>